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84" w:rsidRDefault="00284C84" w:rsidP="00284C84">
      <w:pPr>
        <w:rPr>
          <w:b/>
        </w:rPr>
      </w:pPr>
      <w:r>
        <w:rPr>
          <w:b/>
          <w:noProof/>
        </w:rPr>
        <w:drawing>
          <wp:inline distT="0" distB="0" distL="0" distR="0">
            <wp:extent cx="866775" cy="1152525"/>
            <wp:effectExtent l="19050" t="0" r="9525" b="0"/>
            <wp:docPr id="1" name="Resim 1" descr="ya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alova"/>
                    <pic:cNvPicPr>
                      <a:picLocks noChangeAspect="1" noChangeArrowheads="1"/>
                    </pic:cNvPicPr>
                  </pic:nvPicPr>
                  <pic:blipFill>
                    <a:blip r:embed="rId4"/>
                    <a:srcRect/>
                    <a:stretch>
                      <a:fillRect/>
                    </a:stretch>
                  </pic:blipFill>
                  <pic:spPr bwMode="auto">
                    <a:xfrm>
                      <a:off x="0" y="0"/>
                      <a:ext cx="866775" cy="1152525"/>
                    </a:xfrm>
                    <a:prstGeom prst="rect">
                      <a:avLst/>
                    </a:prstGeom>
                    <a:noFill/>
                    <a:ln w="9525">
                      <a:noFill/>
                      <a:miter lim="800000"/>
                      <a:headEnd/>
                      <a:tailEnd/>
                    </a:ln>
                  </pic:spPr>
                </pic:pic>
              </a:graphicData>
            </a:graphic>
          </wp:inline>
        </w:drawing>
      </w:r>
      <w:r>
        <w:rPr>
          <w:b/>
        </w:rPr>
        <w:t xml:space="preserve">                       YALOVA ÜNİVERSİTESİ                                             </w:t>
      </w:r>
      <w:r>
        <w:rPr>
          <w:b/>
          <w:noProof/>
        </w:rPr>
        <w:drawing>
          <wp:inline distT="0" distB="0" distL="0" distR="0">
            <wp:extent cx="819150" cy="904875"/>
            <wp:effectExtent l="19050" t="0" r="0" b="0"/>
            <wp:docPr id="2" name="Resim 2"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Çınarcık MYO Logo"/>
                    <pic:cNvPicPr>
                      <a:picLocks noChangeAspect="1" noChangeArrowheads="1"/>
                    </pic:cNvPicPr>
                  </pic:nvPicPr>
                  <pic:blipFill>
                    <a:blip r:embed="rId5"/>
                    <a:srcRect/>
                    <a:stretch>
                      <a:fillRect/>
                    </a:stretch>
                  </pic:blipFill>
                  <pic:spPr bwMode="auto">
                    <a:xfrm>
                      <a:off x="0" y="0"/>
                      <a:ext cx="819150" cy="904875"/>
                    </a:xfrm>
                    <a:prstGeom prst="rect">
                      <a:avLst/>
                    </a:prstGeom>
                    <a:noFill/>
                    <a:ln w="9525">
                      <a:noFill/>
                      <a:miter lim="800000"/>
                      <a:headEnd/>
                      <a:tailEnd/>
                    </a:ln>
                  </pic:spPr>
                </pic:pic>
              </a:graphicData>
            </a:graphic>
          </wp:inline>
        </w:drawing>
      </w:r>
    </w:p>
    <w:p w:rsidR="00284C84" w:rsidRDefault="00284C84" w:rsidP="00284C84">
      <w:pPr>
        <w:tabs>
          <w:tab w:val="left" w:pos="780"/>
          <w:tab w:val="center" w:pos="5102"/>
        </w:tabs>
        <w:rPr>
          <w:b/>
        </w:rPr>
      </w:pPr>
      <w:r>
        <w:rPr>
          <w:b/>
        </w:rPr>
        <w:t xml:space="preserve">                                                Çınarcık Meslek Yüksek Okulu</w:t>
      </w:r>
    </w:p>
    <w:p w:rsidR="00284C84" w:rsidRDefault="0096715E" w:rsidP="00284C84">
      <w:pPr>
        <w:rPr>
          <w:b/>
        </w:rPr>
      </w:pPr>
      <w:r>
        <w:rPr>
          <w:b/>
        </w:rPr>
        <w:t xml:space="preserve">                      (2017-2018</w:t>
      </w:r>
      <w:r w:rsidR="00284C84">
        <w:rPr>
          <w:b/>
        </w:rPr>
        <w:t>) Mülkiyet koruma ve özel güvenlik bölümü Ders İçerikleri</w:t>
      </w:r>
    </w:p>
    <w:p w:rsidR="00284C84" w:rsidRDefault="00284C84" w:rsidP="00284C84">
      <w:pPr>
        <w:jc w:val="both"/>
      </w:pPr>
    </w:p>
    <w:p w:rsidR="00284C84" w:rsidRDefault="00284C84" w:rsidP="00284C84">
      <w:pPr>
        <w:jc w:val="both"/>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5920"/>
        <w:gridCol w:w="537"/>
        <w:gridCol w:w="462"/>
        <w:gridCol w:w="492"/>
        <w:gridCol w:w="868"/>
      </w:tblGrid>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I.YARIYIL/GÜZ</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TDB 101</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Türk Dili 1</w:t>
            </w:r>
          </w:p>
        </w:tc>
      </w:tr>
      <w:tr w:rsidR="00284C84" w:rsidTr="00284C84">
        <w:trPr>
          <w:trHeight w:val="146"/>
          <w:jc w:val="center"/>
        </w:trPr>
        <w:tc>
          <w:tcPr>
            <w:tcW w:w="7125" w:type="dxa"/>
            <w:gridSpan w:val="2"/>
            <w:vMerge w:val="restart"/>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284C84" w:rsidRDefault="00284C84">
            <w:pPr>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 xml:space="preserve">Dersin İçeriği: </w:t>
            </w:r>
            <w:r>
              <w:t xml:space="preserve">Fert ve Millet Hayatındaki Dilin Önemi, Dil Bilgisinin Tanımı, Sözcük ve Cümlelerin Neler Olduğu ve İletişim Açısından Önemi. Kelimelerin Oluşumları, Çeşitleri, Nerelerde ve Nasıl Kullanılması Gerektiği. Yazılı Anlatımda Başarılı Olmanın Yolları. Sözlü Anlatım Türleri ve İlkeleri. </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AİB 101</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Atatürk İlkeleri ve İnkılap Tarihi 1</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shd w:val="clear" w:color="auto" w:fill="FFFFFF"/>
              <w:jc w:val="both"/>
            </w:pPr>
            <w:r>
              <w:rPr>
                <w:b/>
              </w:rPr>
              <w:t>Dersin İçeriği :</w:t>
            </w:r>
            <w:r>
              <w:t xml:space="preserve"> Atatürk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Kongreler Yoluyla Teşkilatlanma, Kuva-yi Milliye ve Misak-ı Milli, Meclis-i Mebusan’ın Açılması, Türkiye Büyük Millet Meclisi’nin Açılması, Basında Milli Mücadele, TBMM’nin İstiklal Savaşının Yönetimini Ele Alması, Milli Cepheler.</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YDB 101</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İsmi</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284C84" w:rsidRDefault="00284C84">
            <w:pPr>
              <w:spacing w:before="60"/>
              <w:jc w:val="both"/>
              <w:rPr>
                <w:b/>
              </w:rPr>
            </w:pPr>
            <w:r>
              <w:rPr>
                <w:b/>
              </w:rPr>
              <w:t>Yabancı Dil 1 (İngilizce)</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autoSpaceDE w:val="0"/>
              <w:autoSpaceDN w:val="0"/>
              <w:adjustRightInd w:val="0"/>
              <w:jc w:val="both"/>
            </w:pPr>
            <w:r>
              <w:rPr>
                <w:b/>
              </w:rPr>
              <w:t>Dersin İçeriği :</w:t>
            </w:r>
            <w:r>
              <w:t xml:space="preserve"> İngilizce I dersinde ana hedef öğrenciye yabancı dil temelinin kazandırılmasıdır. Bu derste öğrenciler, İngilizce ’ye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metinleri anlamak için gereken yabancı dil temellerini de oluştururlar.</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101</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Hukuka giriş</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tabs>
                <w:tab w:val="left" w:pos="1560"/>
              </w:tabs>
              <w:spacing w:before="90" w:after="90"/>
              <w:jc w:val="both"/>
              <w:rPr>
                <w:iCs/>
              </w:rPr>
            </w:pPr>
            <w:r>
              <w:rPr>
                <w:b/>
              </w:rPr>
              <w:t>Dersin İçeriği :</w:t>
            </w:r>
            <w:r>
              <w:t xml:space="preserve"> Türk hukuk sistemini diğer hukuk sistemleriyle mukayese etme. Hukuk kaynakları ve hukukun sınıflandırılması Türk yargı sisteminin genel özellikleri ve yargı kuruluşlarıyla dava türleri. Kamu ve özel hukuk kapsamındaki olaylar ve hukuki işlemlerin özellikleri, unsurları, türleri ve hukukî işlemlerdeki aksaklıklar. Hukuki kişilikler ve ehliyetleri, bu ehliyetlerin kazanılması ve kaybedilmesinin şartları. Miras kavramı, mirasın kazanılması, kaybedilmesi ve yasal mirasçıları tanıma. Mülkiyet hakkı ve bu haktan doğan yetki ve ödevler. </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103</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Güvenlik Tedbirleri </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tabs>
                <w:tab w:val="left" w:pos="1560"/>
              </w:tabs>
              <w:spacing w:before="90" w:after="90"/>
              <w:jc w:val="both"/>
              <w:rPr>
                <w:iCs/>
              </w:rPr>
            </w:pPr>
            <w:r>
              <w:rPr>
                <w:b/>
              </w:rPr>
              <w:t xml:space="preserve">Dersin İçeriği: </w:t>
            </w:r>
            <w:r>
              <w:t>Özel güvenliğe giriş, önleyici hizmetler, özel güvenlik önlemleri, özel güvenlik teçhizatları, nokta görevleri, kontrol noktaları, devriye hizmetleri, devriye çeşitleri, devriye turu öncesi hazırlık, devriye ve haberleşme, kontrol ve gözetleme, rapor, tutanak ve tutanak çeşitleri, eşkal tespiti ve teşhisi, eşya tarifi, genel kollukla ilişkiler.</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105</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Halkla İlişkiler ve İletişim</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shd w:val="clear" w:color="auto" w:fill="FFFFFF"/>
              <w:jc w:val="both"/>
            </w:pPr>
            <w:r>
              <w:rPr>
                <w:b/>
              </w:rPr>
              <w:t>Dersin İçeriği :</w:t>
            </w:r>
            <w:r>
              <w:t xml:space="preserve"> Halkla ilişkiler ve hedef kitle kavramlarının gelişimi ve oluşumu, halkla ilişkilerin tanımı, </w:t>
            </w:r>
            <w:r>
              <w:lastRenderedPageBreak/>
              <w:t>halkla ilişkilerin temel öğesi olarak iletişim, halkla ilişkilerin davranışsal boyutu, halkla ilişkilerin önemi, halkla ilişkilerin temel ilkeleri, pazarlama ve halkla ilişkiler arasındaki ilişki, halkla ilişkiler çalışmalarında temel aşamalar ve sonuçların değerlendirilmesi, halkla ilişkilerde kullanılacak araçlar ve teknikler, kriz dönemlerinde halkla ilişkiler anlatılmaktadır.</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107</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Türkiye’nin Yönetim Yapısı </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pStyle w:val="NormalWeb"/>
              <w:tabs>
                <w:tab w:val="left" w:pos="1560"/>
              </w:tabs>
              <w:spacing w:before="90" w:beforeAutospacing="0" w:after="90" w:afterAutospacing="0"/>
              <w:jc w:val="both"/>
              <w:rPr>
                <w:sz w:val="22"/>
                <w:szCs w:val="22"/>
              </w:rPr>
            </w:pPr>
            <w:r>
              <w:rPr>
                <w:b/>
                <w:sz w:val="22"/>
                <w:szCs w:val="22"/>
              </w:rPr>
              <w:t>Dersin İçeriği :</w:t>
            </w:r>
            <w:r>
              <w:rPr>
                <w:sz w:val="22"/>
                <w:szCs w:val="22"/>
              </w:rPr>
              <w:t xml:space="preserve"> Devletin siyasal teşkilatlanması ve Cumhuriyetin niteliği ve özellikle ülkemizin üniter yapısının öğretilmesi amaçlanmıştır. Ayrıca bu derste, devletin idari teşkilatlanması; merkezi ve yerinden yönetim ilkelerinin kavratılması ile özel güvenlik açısından kamu personeli hukukunun öğretilmesi hedeflenmiştir.</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109</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284C84" w:rsidRDefault="00284C84">
            <w:pPr>
              <w:spacing w:before="60"/>
              <w:jc w:val="both"/>
              <w:rPr>
                <w:b/>
              </w:rPr>
            </w:pPr>
            <w:r>
              <w:rPr>
                <w:b/>
              </w:rPr>
              <w:t>İlk Yardım</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1</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1</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Dersin İçeriği:</w:t>
            </w:r>
            <w:r>
              <w:t xml:space="preserve"> Genel sağlık bilgisi, ana ilkeler ve hedefler, kazalar ve ilk yardım, kanamalar, alp durması, yanıklar, zehirlenmeler, kırık ve çıkıklar, burkulma gibi durumlarda yapılacak ilk yardım hizmetleri, şok, koma ve bayılmalarda müdahale.</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ÇÖG 111 </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Beden eğitimi I</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1</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 xml:space="preserve">Dersin İçeriği: </w:t>
            </w:r>
            <w:r>
              <w:t xml:space="preserve">Beden eğitimi ve spor dersinin amacı, önemi ve faydaları,  takım sporları, boş zaman eğitimi, </w:t>
            </w:r>
            <w:r>
              <w:rPr>
                <w:rStyle w:val="Gl"/>
                <w:b w:val="0"/>
              </w:rPr>
              <w:t>öğ</w:t>
            </w:r>
            <w:r>
              <w:t>rencilerin saha sağlıklı bir yapıya kavuşmaları ve bunun sürdürülmesi, eğitsel oyunlar.</w:t>
            </w:r>
          </w:p>
        </w:tc>
      </w:tr>
      <w:tr w:rsidR="00284C84" w:rsidTr="00284C84">
        <w:trPr>
          <w:trHeight w:val="51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Seçmeli Ders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43"/>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 :</w:t>
            </w:r>
            <w:r>
              <w:t xml:space="preserve"> </w:t>
            </w:r>
            <w:r>
              <w:rPr>
                <w:b/>
              </w:rPr>
              <w:t>(SEÇMELİ DERS-TÜM HAVUZ DERSLERİ)</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Seçmeli Ders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 :</w:t>
            </w:r>
            <w:r>
              <w:t xml:space="preserve"> </w:t>
            </w:r>
            <w:r>
              <w:rPr>
                <w:b/>
              </w:rPr>
              <w:t>(SEÇMELİ DERS-TÜM HAVUZ DERSLERİ)</w:t>
            </w:r>
          </w:p>
          <w:p w:rsidR="00284C84" w:rsidRDefault="00284C84">
            <w:pPr>
              <w:jc w:val="both"/>
              <w:rPr>
                <w:iCs/>
              </w:rPr>
            </w:pPr>
          </w:p>
        </w:tc>
      </w:tr>
      <w:tr w:rsidR="00284C84" w:rsidTr="00284C84">
        <w:trPr>
          <w:trHeight w:val="258"/>
          <w:jc w:val="center"/>
        </w:trPr>
        <w:tc>
          <w:tcPr>
            <w:tcW w:w="1205" w:type="dxa"/>
            <w:tcBorders>
              <w:top w:val="nil"/>
              <w:left w:val="nil"/>
              <w:bottom w:val="nil"/>
              <w:right w:val="nil"/>
            </w:tcBorders>
            <w:vAlign w:val="center"/>
          </w:tcPr>
          <w:p w:rsidR="00284C84" w:rsidRDefault="00284C84"/>
        </w:tc>
        <w:tc>
          <w:tcPr>
            <w:tcW w:w="5920" w:type="dxa"/>
            <w:tcBorders>
              <w:top w:val="nil"/>
              <w:left w:val="nil"/>
              <w:bottom w:val="nil"/>
              <w:right w:val="nil"/>
            </w:tcBorders>
            <w:vAlign w:val="center"/>
          </w:tcPr>
          <w:p w:rsidR="00284C84" w:rsidRDefault="00284C84"/>
        </w:tc>
        <w:tc>
          <w:tcPr>
            <w:tcW w:w="537" w:type="dxa"/>
            <w:tcBorders>
              <w:top w:val="nil"/>
              <w:left w:val="nil"/>
              <w:bottom w:val="nil"/>
              <w:right w:val="nil"/>
            </w:tcBorders>
            <w:vAlign w:val="center"/>
          </w:tcPr>
          <w:p w:rsidR="00284C84" w:rsidRDefault="00284C84"/>
        </w:tc>
        <w:tc>
          <w:tcPr>
            <w:tcW w:w="462" w:type="dxa"/>
            <w:tcBorders>
              <w:top w:val="nil"/>
              <w:left w:val="nil"/>
              <w:bottom w:val="nil"/>
              <w:right w:val="nil"/>
            </w:tcBorders>
            <w:vAlign w:val="center"/>
          </w:tcPr>
          <w:p w:rsidR="00284C84" w:rsidRDefault="00284C84"/>
        </w:tc>
        <w:tc>
          <w:tcPr>
            <w:tcW w:w="492" w:type="dxa"/>
            <w:tcBorders>
              <w:top w:val="nil"/>
              <w:left w:val="nil"/>
              <w:bottom w:val="nil"/>
              <w:right w:val="nil"/>
            </w:tcBorders>
            <w:vAlign w:val="center"/>
          </w:tcPr>
          <w:p w:rsidR="00284C84" w:rsidRDefault="00284C84"/>
        </w:tc>
        <w:tc>
          <w:tcPr>
            <w:tcW w:w="868" w:type="dxa"/>
            <w:tcBorders>
              <w:top w:val="nil"/>
              <w:left w:val="nil"/>
              <w:bottom w:val="nil"/>
              <w:right w:val="nil"/>
            </w:tcBorders>
            <w:vAlign w:val="center"/>
          </w:tcPr>
          <w:p w:rsidR="00284C84" w:rsidRDefault="00284C84"/>
        </w:tc>
      </w:tr>
    </w:tbl>
    <w:p w:rsidR="00284C84" w:rsidRDefault="00284C84" w:rsidP="00284C84">
      <w:pPr>
        <w:jc w:val="both"/>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5954"/>
        <w:gridCol w:w="540"/>
        <w:gridCol w:w="465"/>
        <w:gridCol w:w="495"/>
        <w:gridCol w:w="874"/>
      </w:tblGrid>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II. YARIYIL/BAHAR</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TDB 102</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Türk Dili-II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 xml:space="preserve">Dersin İçeriği: </w:t>
            </w:r>
            <w:r>
              <w:t>Yazım (İmla), Noktalama, Anlatımın Aşamaları, Kompozisyon, Anlatım Türleri, Konuşma ve Konuşma Türleri.</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AİB  102</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Atatürk İlkeleri ve İnkılap Tarihi II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Dersin İçeriği :</w:t>
            </w:r>
            <w:r>
              <w:t xml:space="preserve"> 1920 Yılının Siyasi Olayları, Sakarya Zaferine Kadar Milli Mücadele, Sakarya Savaşı ve Büyük Taarruz, Mudanya’dan Lozan’a Türk İnkılabı, Atatürk Dönemi Türk Dış Politikası, Atatürk İlkeleri.</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YBD 102 </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vAlign w:val="center"/>
            <w:hideMark/>
          </w:tcPr>
          <w:p w:rsidR="00284C84" w:rsidRDefault="00284C84">
            <w:pPr>
              <w:spacing w:before="60"/>
              <w:jc w:val="both"/>
              <w:rPr>
                <w:b/>
              </w:rPr>
            </w:pPr>
            <w:r>
              <w:rPr>
                <w:b/>
              </w:rPr>
              <w:t>Yabancı Dil II / İngilizce</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pStyle w:val="NormalWeb"/>
              <w:spacing w:before="0" w:beforeAutospacing="0" w:after="0" w:afterAutospacing="0"/>
              <w:jc w:val="both"/>
              <w:rPr>
                <w:sz w:val="22"/>
                <w:szCs w:val="22"/>
              </w:rPr>
            </w:pPr>
            <w:r>
              <w:rPr>
                <w:b/>
                <w:sz w:val="22"/>
                <w:szCs w:val="22"/>
              </w:rPr>
              <w:t xml:space="preserve">Dersin İçeriği: </w:t>
            </w:r>
            <w:r>
              <w:rPr>
                <w:sz w:val="22"/>
                <w:szCs w:val="22"/>
              </w:rPr>
              <w:t>Konuşma, Dinleme- Anlama, Yazma, Okuma-Anlama</w:t>
            </w:r>
          </w:p>
          <w:p w:rsidR="00284C84" w:rsidRDefault="00284C84">
            <w:pPr>
              <w:pStyle w:val="NormalWeb"/>
              <w:spacing w:before="0" w:beforeAutospacing="0" w:after="0" w:afterAutospacing="0"/>
              <w:jc w:val="both"/>
              <w:rPr>
                <w:iCs/>
                <w:sz w:val="22"/>
                <w:szCs w:val="22"/>
              </w:rPr>
            </w:pP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102</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Özel Güvenlik Teşkilatı Mevzuatı</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4</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 xml:space="preserve">Dersin İçeriği: </w:t>
            </w:r>
            <w:r>
              <w:t>Genel hükümler, Teşkilat ve Personel, Denetim, Yasak Hükümleri, Ceza Hükümleri, Çeşitli Hükümler, Uygulamaya Yönelik Yönetmelik Hükümleri, Özel Güvenlik Hizmetlerine Dair Kanun,  Özel Güvenlik Hizmetlerine Dair Kanunun Uygulanmasına İlişkin Yönetmelik, Hizmete İlişkin Genelgeler, Özel Güvenlik Sektörünü İlgilendiren Emir Yazıları</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104</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Güvenlik Sistemleri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shd w:val="clear" w:color="auto" w:fill="FFFFFF"/>
              <w:jc w:val="both"/>
              <w:rPr>
                <w:rFonts w:ascii="Times New Roman" w:eastAsia="Times New Roman" w:hAnsi="Times New Roman" w:cs="Times New Roman"/>
              </w:rPr>
            </w:pPr>
            <w:r>
              <w:rPr>
                <w:b/>
              </w:rPr>
              <w:t xml:space="preserve">Dersin İçeriği: </w:t>
            </w:r>
            <w:r>
              <w:t xml:space="preserve">Güvenlik teknolojileri ve uygulamaları, metal detektörleri, alarm sistemleri, çevre güvenlik sistemleri, kapalı devre televizyon ve kamera sistemleri, bomba/uyuşturucu koklama detektörü, X-ışını cihazları, güncel teknolojik sistemler </w:t>
            </w:r>
          </w:p>
          <w:p w:rsidR="00284C84" w:rsidRDefault="00284C84">
            <w:pPr>
              <w:shd w:val="clear" w:color="auto" w:fill="FFFFFF"/>
              <w:jc w:val="both"/>
            </w:pPr>
          </w:p>
          <w:p w:rsidR="00284C84" w:rsidRDefault="00284C84">
            <w:pPr>
              <w:shd w:val="clear" w:color="auto" w:fill="FFFFFF"/>
              <w:jc w:val="both"/>
            </w:pPr>
          </w:p>
          <w:p w:rsidR="00284C84" w:rsidRDefault="00284C84">
            <w:pPr>
              <w:shd w:val="clear" w:color="auto" w:fill="FFFFFF"/>
              <w:jc w:val="both"/>
            </w:pPr>
          </w:p>
          <w:p w:rsidR="00284C84" w:rsidRDefault="00284C84">
            <w:pPr>
              <w:shd w:val="clear" w:color="auto" w:fill="FFFFFF"/>
              <w:jc w:val="both"/>
            </w:pPr>
          </w:p>
          <w:p w:rsidR="00284C84" w:rsidRDefault="00284C84">
            <w:pPr>
              <w:shd w:val="clear" w:color="auto" w:fill="FFFFFF"/>
              <w:jc w:val="both"/>
              <w:rPr>
                <w:bCs/>
              </w:rPr>
            </w:pP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106</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Protokol Bilgisi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Style w:val="dyazi11"/>
                <w:rFonts w:ascii="Times New Roman" w:eastAsia="Times New Roman" w:hAnsi="Times New Roman" w:cs="Times New Roman"/>
              </w:rPr>
            </w:pPr>
            <w:r>
              <w:rPr>
                <w:b/>
              </w:rPr>
              <w:t xml:space="preserve">Dersin İçeriği: </w:t>
            </w:r>
            <w:r>
              <w:t xml:space="preserve">Protokol Kavramı, </w:t>
            </w:r>
            <w:r>
              <w:rPr>
                <w:rStyle w:val="dyazi11"/>
              </w:rPr>
              <w:t>Sosyal hayatta protokolün yeri ve önemi, Kurum ve kuruluşlarda uygulanan protokol çeşitleri ve özellikleri, Açılış, törenler ve konuşmalarda protokol kuralları, Sosyal hayatta ve iş hayatında protokolün yeri ve önemi</w:t>
            </w:r>
          </w:p>
          <w:p w:rsidR="00284C84" w:rsidRDefault="00284C84">
            <w:pPr>
              <w:jc w:val="both"/>
              <w:rPr>
                <w:sz w:val="24"/>
                <w:szCs w:val="24"/>
              </w:rPr>
            </w:pP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108</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Yakın Savunma Teknikleri 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 xml:space="preserve">Dersin İçeriği: </w:t>
            </w:r>
            <w:r>
              <w:t>Kaba üst arama, kelepçe kullanımı, jop kullanımı, suçlu taşıma teknikleri,  düşme ve yuvarlanma teknikleri, boş elle yumuşak kontrol</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110</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Beden Eğitimi II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1</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bCs/>
              </w:rPr>
            </w:pPr>
            <w:r>
              <w:rPr>
                <w:b/>
              </w:rPr>
              <w:t xml:space="preserve">Dersin İçeriği: </w:t>
            </w:r>
            <w:r>
              <w:t xml:space="preserve">Kondisyon sağlayıcı egzersizlerle fiziki güç ve dayanıklılığın artırılması, öğrencilere yaşam boyu yapabilecekleri spor alışkanlığının kazandırılması, görevle ilgili saldırana ve savunana zarar vermeden fiziksel korunmanın öğretilmesine giriş. </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Seçmeli Ders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 :</w:t>
            </w:r>
            <w:r>
              <w:t xml:space="preserve"> </w:t>
            </w:r>
            <w:r>
              <w:rPr>
                <w:b/>
              </w:rPr>
              <w:t>(SEÇMELİ DERS-TÜM HAVUZ DERSLERİ)</w:t>
            </w:r>
          </w:p>
          <w:p w:rsidR="00284C84" w:rsidRDefault="00284C84">
            <w:pPr>
              <w:jc w:val="both"/>
              <w:rPr>
                <w:iCs/>
              </w:rPr>
            </w:pP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Seçmeli Ders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 :</w:t>
            </w:r>
            <w:r>
              <w:t xml:space="preserve"> </w:t>
            </w:r>
            <w:r>
              <w:rPr>
                <w:b/>
              </w:rPr>
              <w:t>(SEÇMELİ DERS-TÜM HAVUZ DERSLERİ)</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tcPr>
          <w:p w:rsidR="00284C84" w:rsidRDefault="00284C84">
            <w:pPr>
              <w:jc w:val="both"/>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284C84" w:rsidRDefault="00284C84">
            <w:pPr>
              <w:jc w:val="both"/>
              <w:rPr>
                <w:b/>
              </w:rPr>
            </w:pP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Seçmeli Ders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b/>
              </w:rPr>
            </w:pPr>
            <w:r>
              <w:rPr>
                <w:b/>
              </w:rPr>
              <w:lastRenderedPageBreak/>
              <w:t>Dersin İçeriği :</w:t>
            </w:r>
            <w:r>
              <w:t xml:space="preserve"> </w:t>
            </w:r>
            <w:r>
              <w:rPr>
                <w:b/>
              </w:rPr>
              <w:t>(SEÇMELİ DERS-TÜM HAVUZ DERSLERİ)</w:t>
            </w:r>
          </w:p>
          <w:p w:rsidR="00284C84" w:rsidRDefault="00284C84">
            <w:pPr>
              <w:jc w:val="both"/>
              <w:rPr>
                <w:iCs/>
              </w:rPr>
            </w:pP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III. YARIYIL/GÜZ</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201</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Güvenlik Yönetimi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4</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rPr>
                <w:rFonts w:ascii="Times New Roman" w:eastAsia="Times New Roman" w:hAnsi="Times New Roman" w:cs="Times New Roman"/>
              </w:rPr>
            </w:pPr>
            <w:r>
              <w:rPr>
                <w:b/>
              </w:rPr>
              <w:t xml:space="preserve">Dersin İçeriği: </w:t>
            </w:r>
            <w:r>
              <w:t xml:space="preserve">Yönetim kavramı, Güvenlik birimlerinde liderlik, stratejik yönetim, performans yönetimi, kriz yönetimi, stres yönetimi, zaman ve personel yönetimi, motivasyon </w:t>
            </w:r>
          </w:p>
          <w:p w:rsidR="00284C84" w:rsidRDefault="00284C84"/>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203</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Ceza ve Ceza Usul Hukuku</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4</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4</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6</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 xml:space="preserve">Dersin İçeriği: </w:t>
            </w:r>
            <w:r>
              <w:t>Suç ve ceza teorisinin doktrine yapısı, suçlar ve cezalar sisteminin kurulduğu genel esaslar, suç çeşitleri, ceza hukukunun genel hükümleri, Suç ve ceza teorisinin doktriner yapısı, suçlar ve cezalar sisteminin kurulduğu genel esaslar, ceza hukukunun genel hükümleri, ceza muhakemesi, suçun aydınlatılması ve yargı önüne getirilmesi, yargılanması. Özel güvenlik eksenli olarak, hazırlık soruşturmasının yapılması, yakalama belgesi olan kimselerin bulundukları yerde yakalandıktan sonra nelerin yapılması gerektiği ve genel olarak yargı süreci.</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ÇÖG 205 </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vAlign w:val="center"/>
            <w:hideMark/>
          </w:tcPr>
          <w:p w:rsidR="00284C84" w:rsidRDefault="00284C84">
            <w:pPr>
              <w:spacing w:before="60"/>
              <w:jc w:val="both"/>
              <w:rPr>
                <w:b/>
              </w:rPr>
            </w:pPr>
            <w:r>
              <w:rPr>
                <w:b/>
              </w:rPr>
              <w:t>Olay Yeri Koruma ve Patlayıcı Maddeler</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4</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pStyle w:val="NormalWeb"/>
              <w:spacing w:before="0" w:beforeAutospacing="0" w:after="0" w:afterAutospacing="0"/>
              <w:jc w:val="both"/>
              <w:rPr>
                <w:iCs/>
                <w:sz w:val="22"/>
                <w:szCs w:val="22"/>
              </w:rPr>
            </w:pPr>
            <w:r>
              <w:rPr>
                <w:b/>
                <w:sz w:val="22"/>
                <w:szCs w:val="22"/>
              </w:rPr>
              <w:t xml:space="preserve">Dersin İçeriği: </w:t>
            </w:r>
            <w:r>
              <w:rPr>
                <w:sz w:val="22"/>
                <w:szCs w:val="22"/>
              </w:rPr>
              <w:t>Olaya müdahale açısından kimlerin yakalanması ve kimlerin tanık olabileceğinden kimliklerinin belirlenmesi, iz ve delillerin kaybolmaması için gerekli tedbirlerin nasıl alınacağı, maddi suç delilleri ve çeşitleri. Patlayıcı maddeler, şüpheli maddeler ve hareket tarzı, bomba uyarıları, bomba çeşitleri, güvenlik önlemleri</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207</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Risk Analizi ve Güvenlik Acil Durum Yönetimi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4</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 xml:space="preserve">Dersin İçeriği: </w:t>
            </w:r>
            <w:r>
              <w:t>Risk tanımı ve yönetimi, güvenliğe etki eden faktörler, acil durum organizasyonu risk analizi teknikleri, tehditlerin tanımlanması, güvenlik zayıflıklarının tanımlanması, güvenlik risk hesaplaması. Acil durum nedir, yangın, su basması, sel, deprem, toplumsal olaylar, bireysel eylemler, alarm durumları. Acil durum prosedürleri; şüpheli durumlar, patlama, ihbar ve tehdit durumları, işletmeye zorla ya da izinsiz girme teşebbüsleri, bu olaylar neticesinde hareket ve yönetim tarzı</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209</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Yakın Savunma Teknikleri II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shd w:val="clear" w:color="auto" w:fill="FFFFFF"/>
              <w:jc w:val="both"/>
              <w:rPr>
                <w:bCs/>
              </w:rPr>
            </w:pPr>
            <w:r>
              <w:rPr>
                <w:b/>
              </w:rPr>
              <w:t xml:space="preserve">Dersin İçeriği: </w:t>
            </w:r>
            <w:r>
              <w:t>Aikido teknikleri, mesafe koruma, duruş tekniği, ayak hareketleri, bilek hareketleri, dairesel hareketler, yakalama ve fırlatma teknikleri, silahlı ve silahsız saldırılarda savunma.</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211</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Beden Eğitimi III</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 xml:space="preserve">Dersin İçeriği: </w:t>
            </w:r>
            <w:r>
              <w:t>Tanıma, tarihçesi, sınıflandırma, sürat, orta ve uzun mesafe koşuları, bayrak koşuları ve kurallar.</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Seçmeli Ders : (SEÇMELİ DERS-TÜM HAVUZ DERSLERİ)</w:t>
            </w:r>
          </w:p>
          <w:p w:rsidR="00284C84" w:rsidRDefault="00284C84">
            <w:pPr>
              <w:jc w:val="both"/>
              <w:rPr>
                <w:b/>
              </w:rPr>
            </w:pP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 xml:space="preserve">Dersin İçeriği: </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XXX</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Seçmeli Ders : (SEÇMELİ DERS-TÜM HAVUZ DERSLERİ)</w:t>
            </w:r>
          </w:p>
          <w:p w:rsidR="00284C84" w:rsidRDefault="00284C84">
            <w:pPr>
              <w:jc w:val="both"/>
              <w:rPr>
                <w:b/>
              </w:rPr>
            </w:pP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bCs/>
              </w:rPr>
            </w:pPr>
            <w:r>
              <w:rPr>
                <w:b/>
              </w:rPr>
              <w:lastRenderedPageBreak/>
              <w:t>Dersin İçeriği:</w:t>
            </w:r>
            <w:r>
              <w:t xml:space="preserve"> </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jc w:val="center"/>
        </w:trPr>
        <w:tc>
          <w:tcPr>
            <w:tcW w:w="121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Seçmeli Ders : (SEÇMELİ DERS-TÜM HAVUZ DERSLERİ)</w:t>
            </w:r>
          </w:p>
          <w:p w:rsidR="00284C84" w:rsidRDefault="00284C84">
            <w:pPr>
              <w:jc w:val="both"/>
              <w:rPr>
                <w:b/>
              </w:rPr>
            </w:pP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3"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 :</w:t>
            </w:r>
            <w:r>
              <w:t xml:space="preserve"> </w:t>
            </w:r>
            <w:r>
              <w:rPr>
                <w:b/>
              </w:rPr>
              <w:t>(SEÇMELİ DERS-TÜM HAVUZ DERSLERİ)</w:t>
            </w:r>
          </w:p>
          <w:p w:rsidR="00284C84" w:rsidRDefault="00284C84">
            <w:pPr>
              <w:jc w:val="both"/>
              <w:rPr>
                <w:iCs/>
              </w:rPr>
            </w:pPr>
          </w:p>
        </w:tc>
      </w:tr>
      <w:tr w:rsidR="00284C84" w:rsidTr="00284C84">
        <w:trPr>
          <w:jc w:val="center"/>
        </w:trPr>
        <w:tc>
          <w:tcPr>
            <w:tcW w:w="1215" w:type="dxa"/>
            <w:tcBorders>
              <w:top w:val="nil"/>
              <w:left w:val="nil"/>
              <w:bottom w:val="nil"/>
              <w:right w:val="nil"/>
            </w:tcBorders>
            <w:vAlign w:val="center"/>
            <w:hideMark/>
          </w:tcPr>
          <w:p w:rsidR="00284C84" w:rsidRDefault="00284C84"/>
        </w:tc>
        <w:tc>
          <w:tcPr>
            <w:tcW w:w="5955" w:type="dxa"/>
            <w:tcBorders>
              <w:top w:val="nil"/>
              <w:left w:val="nil"/>
              <w:bottom w:val="nil"/>
              <w:right w:val="nil"/>
            </w:tcBorders>
            <w:vAlign w:val="center"/>
            <w:hideMark/>
          </w:tcPr>
          <w:p w:rsidR="00284C84" w:rsidRDefault="00284C84"/>
        </w:tc>
        <w:tc>
          <w:tcPr>
            <w:tcW w:w="540" w:type="dxa"/>
            <w:tcBorders>
              <w:top w:val="nil"/>
              <w:left w:val="nil"/>
              <w:bottom w:val="nil"/>
              <w:right w:val="nil"/>
            </w:tcBorders>
            <w:vAlign w:val="center"/>
            <w:hideMark/>
          </w:tcPr>
          <w:p w:rsidR="00284C84" w:rsidRDefault="00284C84"/>
        </w:tc>
        <w:tc>
          <w:tcPr>
            <w:tcW w:w="465" w:type="dxa"/>
            <w:tcBorders>
              <w:top w:val="nil"/>
              <w:left w:val="nil"/>
              <w:bottom w:val="nil"/>
              <w:right w:val="nil"/>
            </w:tcBorders>
            <w:vAlign w:val="center"/>
            <w:hideMark/>
          </w:tcPr>
          <w:p w:rsidR="00284C84" w:rsidRDefault="00284C84"/>
        </w:tc>
        <w:tc>
          <w:tcPr>
            <w:tcW w:w="495" w:type="dxa"/>
            <w:tcBorders>
              <w:top w:val="nil"/>
              <w:left w:val="nil"/>
              <w:bottom w:val="nil"/>
              <w:right w:val="nil"/>
            </w:tcBorders>
            <w:vAlign w:val="center"/>
            <w:hideMark/>
          </w:tcPr>
          <w:p w:rsidR="00284C84" w:rsidRDefault="00284C84"/>
        </w:tc>
        <w:tc>
          <w:tcPr>
            <w:tcW w:w="870" w:type="dxa"/>
            <w:tcBorders>
              <w:top w:val="nil"/>
              <w:left w:val="nil"/>
              <w:bottom w:val="nil"/>
              <w:right w:val="nil"/>
            </w:tcBorders>
            <w:vAlign w:val="center"/>
            <w:hideMark/>
          </w:tcPr>
          <w:p w:rsidR="00284C84" w:rsidRDefault="00284C84"/>
        </w:tc>
      </w:tr>
    </w:tbl>
    <w:p w:rsidR="00284C84" w:rsidRDefault="00284C84" w:rsidP="00284C84">
      <w:pPr>
        <w:jc w:val="both"/>
      </w:pPr>
    </w:p>
    <w:p w:rsidR="00284C84" w:rsidRDefault="00284C84" w:rsidP="00284C84">
      <w:pPr>
        <w:jc w:val="both"/>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5954"/>
        <w:gridCol w:w="540"/>
        <w:gridCol w:w="465"/>
        <w:gridCol w:w="495"/>
        <w:gridCol w:w="874"/>
      </w:tblGrid>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center"/>
              <w:rPr>
                <w:sz w:val="24"/>
                <w:szCs w:val="24"/>
              </w:rPr>
            </w:pPr>
            <w:r>
              <w:rPr>
                <w:b/>
              </w:rPr>
              <w:t>IV. YARIYIL/BAHAR</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202</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İş ve Sosyal Güvenlik Hukuku</w:t>
            </w:r>
          </w:p>
        </w:tc>
      </w:tr>
      <w:tr w:rsidR="00284C84" w:rsidTr="00284C84">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4</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pStyle w:val="GvdeMetni"/>
              <w:tabs>
                <w:tab w:val="left" w:pos="7020"/>
              </w:tabs>
              <w:rPr>
                <w:lang w:val="tr-TR"/>
              </w:rPr>
            </w:pPr>
            <w:r>
              <w:rPr>
                <w:b/>
                <w:sz w:val="22"/>
                <w:szCs w:val="22"/>
              </w:rPr>
              <w:t xml:space="preserve">Dersin İçeriği : </w:t>
            </w:r>
            <w:r>
              <w:rPr>
                <w:lang w:val="tr-TR"/>
              </w:rPr>
              <w:t>İş hukukunun konusu, kaynakları, nitelikleri ve türleri, hizmet akdinin yapılması, işçi ve işverenin hak ve borçları işin düzenlenmesi, ücretli tatiller, işçi ve işveren ilişkileri, toplu iş sözleşmelerinin özellikleri, toplu iş sözleşmelerinin yapılması, iş uyuşmazlığı ve toplu iş uyuşmazlığı kavramı, bu uyuşmazlığın çözümü, grev ve lokavt kavramı.</w:t>
            </w:r>
          </w:p>
          <w:p w:rsidR="00284C84" w:rsidRDefault="00284C84">
            <w:pPr>
              <w:pStyle w:val="GvdeMetni"/>
              <w:tabs>
                <w:tab w:val="left" w:pos="7020"/>
              </w:tabs>
              <w:rPr>
                <w:iCs/>
                <w:sz w:val="22"/>
                <w:szCs w:val="22"/>
              </w:rPr>
            </w:pP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204</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284C84" w:rsidRDefault="00284C84">
            <w:pPr>
              <w:rPr>
                <w:rFonts w:ascii="Times New Roman" w:eastAsia="Times New Roman" w:hAnsi="Times New Roman" w:cs="Times New Roman"/>
              </w:rPr>
            </w:pPr>
            <w:r>
              <w:rPr>
                <w:b/>
                <w:bCs/>
              </w:rPr>
              <w:t>Hava/Deniz Liman Güvenliği</w:t>
            </w:r>
          </w:p>
          <w:p w:rsidR="00284C84" w:rsidRDefault="00284C84">
            <w:pPr>
              <w:jc w:val="both"/>
              <w:rPr>
                <w:b/>
              </w:rPr>
            </w:pPr>
          </w:p>
        </w:tc>
      </w:tr>
      <w:tr w:rsidR="00284C84" w:rsidTr="00284C84">
        <w:trPr>
          <w:jc w:val="center"/>
        </w:trPr>
        <w:tc>
          <w:tcPr>
            <w:tcW w:w="7169" w:type="dxa"/>
            <w:gridSpan w:val="2"/>
            <w:vMerge w:val="restart"/>
            <w:tcBorders>
              <w:top w:val="single" w:sz="4" w:space="0" w:color="auto"/>
              <w:left w:val="single" w:sz="4" w:space="0" w:color="auto"/>
              <w:bottom w:val="single" w:sz="4" w:space="0" w:color="auto"/>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4C84" w:rsidRDefault="00284C84">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pStyle w:val="NormalWeb"/>
              <w:tabs>
                <w:tab w:val="left" w:pos="1560"/>
              </w:tabs>
              <w:spacing w:before="90" w:beforeAutospacing="0" w:after="90" w:afterAutospacing="0"/>
            </w:pPr>
            <w:r>
              <w:rPr>
                <w:b/>
                <w:sz w:val="22"/>
                <w:szCs w:val="22"/>
              </w:rPr>
              <w:t xml:space="preserve">Dersin İçeriği: </w:t>
            </w:r>
            <w:r>
              <w:rPr>
                <w:sz w:val="22"/>
                <w:szCs w:val="22"/>
              </w:rPr>
              <w:t>Liman</w:t>
            </w:r>
            <w:r>
              <w:t xml:space="preserve"> güvenlik planları,ulusal ve uluslararası liman güvenliği kuralları ve ISPS tanımı, liman güvenlik değerlendirmesi, güvenlik deklarasyonu, liman güvenlik görevlilerinin sorumlulukları, güvenlik seviyeleri, hava ve deniz ulaşım araçları güvenlik prosedürleri, güvenlik ekipmanları. Hava limanlarının stratejik öneminin anlatılması.</w:t>
            </w:r>
          </w:p>
          <w:p w:rsidR="00284C84" w:rsidRDefault="00284C84">
            <w:pPr>
              <w:pStyle w:val="NormalWeb"/>
              <w:tabs>
                <w:tab w:val="left" w:pos="1560"/>
              </w:tabs>
              <w:spacing w:before="90" w:beforeAutospacing="0" w:after="90" w:afterAutospacing="0"/>
              <w:rPr>
                <w:sz w:val="22"/>
                <w:szCs w:val="22"/>
              </w:rPr>
            </w:pP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206</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Silah Bilgisi</w:t>
            </w:r>
          </w:p>
        </w:tc>
      </w:tr>
      <w:tr w:rsidR="00284C84" w:rsidTr="00284C84">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284C84" w:rsidRDefault="00284C84">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 xml:space="preserve">Dersin İçeriği: </w:t>
            </w:r>
            <w:r>
              <w:t>Silahla ilgili güvenlik, Silahların Tanımı ve çeşitleri, Kısa namlulu silahlar çeşitleri,  parçaları, temel atış teknikleri ve pozisyonları (Tüm bilgiler teorik olarak verilmektedir)</w:t>
            </w:r>
          </w:p>
          <w:p w:rsidR="00284C84" w:rsidRDefault="00284C84">
            <w:pPr>
              <w:jc w:val="both"/>
              <w:rPr>
                <w:iCs/>
              </w:rPr>
            </w:pP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208</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Toplum Destekli Güvenlik Hizmetleri </w:t>
            </w:r>
          </w:p>
        </w:tc>
      </w:tr>
      <w:tr w:rsidR="00284C84" w:rsidTr="00284C84">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284C84" w:rsidRDefault="00284C84">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spacing w:before="90" w:after="90"/>
              <w:rPr>
                <w:rFonts w:ascii="Times New Roman" w:eastAsia="Times New Roman" w:hAnsi="Times New Roman" w:cs="Times New Roman"/>
              </w:rPr>
            </w:pPr>
            <w:r>
              <w:rPr>
                <w:b/>
              </w:rPr>
              <w:t xml:space="preserve">Dersin İçeriği: </w:t>
            </w:r>
            <w:r>
              <w:t>Toplum Destekli Güvenlik Hizmeti Kavramı, Gelişimi, Dünyada ve Türkiye'de Uygulamalar ve Özel Güvenliğe Uyarlanabilirliği</w:t>
            </w:r>
          </w:p>
          <w:p w:rsidR="00284C84" w:rsidRDefault="00284C84">
            <w:pPr>
              <w:spacing w:before="90" w:after="90"/>
            </w:pP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210</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Beden Eğitimi IV</w:t>
            </w:r>
          </w:p>
        </w:tc>
      </w:tr>
      <w:tr w:rsidR="00284C84" w:rsidTr="00284C84">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284C84" w:rsidRDefault="00284C84">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1</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3</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284C84" w:rsidRDefault="00284C84">
            <w:pPr>
              <w:shd w:val="clear" w:color="auto" w:fill="FFFFFF"/>
              <w:jc w:val="both"/>
            </w:pPr>
            <w:r>
              <w:rPr>
                <w:b/>
              </w:rPr>
              <w:t>Dersin İçeriği :</w:t>
            </w:r>
            <w:r>
              <w:t xml:space="preserve"> Eklem,Kas Ve Sistemlerin Deformasyunun Engellenmesinde Sporun Yeri Ve Önemi</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Seçmeli Ders : (SEÇMELİ DERS-TÜM HAVUZ DERSLERİ)</w:t>
            </w:r>
          </w:p>
          <w:p w:rsidR="00284C84" w:rsidRDefault="00284C84">
            <w:pPr>
              <w:jc w:val="both"/>
              <w:rPr>
                <w:b/>
              </w:rPr>
            </w:pPr>
          </w:p>
        </w:tc>
      </w:tr>
      <w:tr w:rsidR="00284C84" w:rsidTr="00284C84">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284C84" w:rsidRDefault="00284C84">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 :</w:t>
            </w:r>
            <w:r>
              <w:t xml:space="preserve"> </w:t>
            </w:r>
            <w:r>
              <w:rPr>
                <w:b/>
              </w:rPr>
              <w:t>(SEÇMELİ DERS-TÜM HAVUZ DERSLERİ)</w:t>
            </w:r>
          </w:p>
          <w:p w:rsidR="00284C84" w:rsidRDefault="00284C84">
            <w:pPr>
              <w:jc w:val="both"/>
              <w:rPr>
                <w:iCs/>
              </w:rPr>
            </w:pP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Seçmeli Ders : (SEÇMELİ DERS-TÜM HAVUZ DERSLERİ)</w:t>
            </w:r>
          </w:p>
          <w:p w:rsidR="00284C84" w:rsidRDefault="00284C84">
            <w:pPr>
              <w:jc w:val="both"/>
              <w:rPr>
                <w:b/>
              </w:rPr>
            </w:pPr>
          </w:p>
        </w:tc>
      </w:tr>
      <w:tr w:rsidR="00284C84" w:rsidTr="00284C84">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284C84" w:rsidRDefault="00284C84">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 :</w:t>
            </w:r>
            <w:r>
              <w:t xml:space="preserve"> </w:t>
            </w:r>
            <w:r>
              <w:rPr>
                <w:b/>
              </w:rPr>
              <w:t>(SEÇMELİ DERS-TÜM HAVUZ DERSLERİ)</w:t>
            </w:r>
          </w:p>
          <w:p w:rsidR="00284C84" w:rsidRDefault="00284C84">
            <w:pPr>
              <w:jc w:val="both"/>
              <w:rPr>
                <w:iCs/>
              </w:rPr>
            </w:pP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XXX</w:t>
            </w:r>
          </w:p>
        </w:tc>
      </w:tr>
      <w:tr w:rsidR="00284C84" w:rsidTr="00284C84">
        <w:trPr>
          <w:jc w:val="center"/>
        </w:trPr>
        <w:tc>
          <w:tcPr>
            <w:tcW w:w="121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Seçmeli Ders : (SEÇMELİ DERS-TÜM HAVUZ DERSLERİ)</w:t>
            </w:r>
          </w:p>
          <w:p w:rsidR="00284C84" w:rsidRDefault="00284C84">
            <w:pPr>
              <w:jc w:val="both"/>
              <w:rPr>
                <w:b/>
              </w:rPr>
            </w:pPr>
          </w:p>
        </w:tc>
      </w:tr>
      <w:tr w:rsidR="00284C84" w:rsidTr="00284C84">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74"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jc w:val="center"/>
        </w:trPr>
        <w:tc>
          <w:tcPr>
            <w:tcW w:w="7169" w:type="dxa"/>
            <w:gridSpan w:val="2"/>
            <w:tcBorders>
              <w:top w:val="single" w:sz="4" w:space="0" w:color="auto"/>
              <w:left w:val="single" w:sz="4" w:space="0" w:color="auto"/>
              <w:bottom w:val="nil"/>
              <w:right w:val="single" w:sz="4" w:space="0" w:color="auto"/>
            </w:tcBorders>
            <w:shd w:val="clear" w:color="auto" w:fill="999999"/>
            <w:vAlign w:val="center"/>
          </w:tcPr>
          <w:p w:rsidR="00284C84" w:rsidRDefault="00284C84">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 :</w:t>
            </w:r>
            <w:r>
              <w:t xml:space="preserve"> </w:t>
            </w:r>
            <w:r>
              <w:rPr>
                <w:b/>
              </w:rPr>
              <w:t>(SEÇMELİ DERS-TÜM HAVUZ DERSLERİ)</w:t>
            </w:r>
          </w:p>
          <w:p w:rsidR="00284C84" w:rsidRDefault="00284C84">
            <w:pPr>
              <w:jc w:val="both"/>
              <w:rPr>
                <w:iCs/>
              </w:rPr>
            </w:pPr>
          </w:p>
        </w:tc>
      </w:tr>
      <w:tr w:rsidR="00284C84" w:rsidTr="00284C84">
        <w:trPr>
          <w:jc w:val="center"/>
        </w:trPr>
        <w:tc>
          <w:tcPr>
            <w:tcW w:w="1215" w:type="dxa"/>
            <w:tcBorders>
              <w:top w:val="nil"/>
              <w:left w:val="nil"/>
              <w:bottom w:val="nil"/>
              <w:right w:val="nil"/>
            </w:tcBorders>
            <w:vAlign w:val="center"/>
            <w:hideMark/>
          </w:tcPr>
          <w:p w:rsidR="00284C84" w:rsidRDefault="00284C84"/>
        </w:tc>
        <w:tc>
          <w:tcPr>
            <w:tcW w:w="5955" w:type="dxa"/>
            <w:tcBorders>
              <w:top w:val="nil"/>
              <w:left w:val="nil"/>
              <w:bottom w:val="nil"/>
              <w:right w:val="nil"/>
            </w:tcBorders>
            <w:vAlign w:val="center"/>
            <w:hideMark/>
          </w:tcPr>
          <w:p w:rsidR="00284C84" w:rsidRDefault="00284C84"/>
        </w:tc>
        <w:tc>
          <w:tcPr>
            <w:tcW w:w="540" w:type="dxa"/>
            <w:tcBorders>
              <w:top w:val="nil"/>
              <w:left w:val="nil"/>
              <w:bottom w:val="nil"/>
              <w:right w:val="nil"/>
            </w:tcBorders>
            <w:vAlign w:val="center"/>
            <w:hideMark/>
          </w:tcPr>
          <w:p w:rsidR="00284C84" w:rsidRDefault="00284C84"/>
        </w:tc>
        <w:tc>
          <w:tcPr>
            <w:tcW w:w="465" w:type="dxa"/>
            <w:tcBorders>
              <w:top w:val="nil"/>
              <w:left w:val="nil"/>
              <w:bottom w:val="nil"/>
              <w:right w:val="nil"/>
            </w:tcBorders>
            <w:vAlign w:val="center"/>
            <w:hideMark/>
          </w:tcPr>
          <w:p w:rsidR="00284C84" w:rsidRDefault="00284C84"/>
        </w:tc>
        <w:tc>
          <w:tcPr>
            <w:tcW w:w="495" w:type="dxa"/>
            <w:tcBorders>
              <w:top w:val="nil"/>
              <w:left w:val="nil"/>
              <w:bottom w:val="nil"/>
              <w:right w:val="nil"/>
            </w:tcBorders>
            <w:vAlign w:val="center"/>
            <w:hideMark/>
          </w:tcPr>
          <w:p w:rsidR="00284C84" w:rsidRDefault="00284C84"/>
        </w:tc>
        <w:tc>
          <w:tcPr>
            <w:tcW w:w="870" w:type="dxa"/>
            <w:tcBorders>
              <w:top w:val="nil"/>
              <w:left w:val="nil"/>
              <w:bottom w:val="nil"/>
              <w:right w:val="nil"/>
            </w:tcBorders>
            <w:vAlign w:val="center"/>
            <w:hideMark/>
          </w:tcPr>
          <w:p w:rsidR="00284C84" w:rsidRDefault="00284C84"/>
        </w:tc>
      </w:tr>
    </w:tbl>
    <w:p w:rsidR="00284C84" w:rsidRDefault="00284C84" w:rsidP="00284C84">
      <w:pPr>
        <w:rPr>
          <w:sz w:val="24"/>
          <w:szCs w:val="24"/>
        </w:rPr>
      </w:pPr>
    </w:p>
    <w:p w:rsidR="00284C84" w:rsidRDefault="00284C84" w:rsidP="00284C84"/>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5912"/>
        <w:gridCol w:w="540"/>
        <w:gridCol w:w="465"/>
        <w:gridCol w:w="495"/>
        <w:gridCol w:w="869"/>
      </w:tblGrid>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SEÇMELİ DERSLER</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301</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VIP Koruma</w:t>
            </w:r>
          </w:p>
        </w:tc>
      </w:tr>
      <w:tr w:rsidR="00284C84" w:rsidTr="00284C84">
        <w:trPr>
          <w:trHeight w:val="146"/>
          <w:jc w:val="center"/>
        </w:trPr>
        <w:tc>
          <w:tcPr>
            <w:tcW w:w="7125" w:type="dxa"/>
            <w:gridSpan w:val="2"/>
            <w:vMerge w:val="restart"/>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284C84" w:rsidRDefault="00284C84">
            <w:pPr>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autoSpaceDE w:val="0"/>
              <w:autoSpaceDN w:val="0"/>
              <w:adjustRightInd w:val="0"/>
              <w:jc w:val="both"/>
            </w:pPr>
            <w:r>
              <w:rPr>
                <w:b/>
              </w:rPr>
              <w:t xml:space="preserve">Dersin İçeriği: </w:t>
            </w:r>
            <w:r>
              <w:t>Tanımı</w:t>
            </w:r>
            <w:r>
              <w:rPr>
                <w:iCs/>
              </w:rPr>
              <w:t xml:space="preserve"> ve önemi, koruma hukuku hakkında mevzuat, silah kullanmaya yetki veren mevzuat, Korumanın Temel Prensipleri, Koruma Görevinde Aşamalar, Kişisel Güvenlik Önlemleri, Temel Koruma Prensipleri, Öncü İstihbaratın Tanımı, Öncü İstihbarat Ekiplerinin Oluşumu, Hassas Bölgeler, Suikastların Tanımı, Suikastçıların Çalışma Yöntemleri, Suikastların Metot ve Yöntemleri, Suikastları Önlemek için Yapılacak Çalışmalar, Yaya Koruma Düzenleri, Motorize Koruma Düzenleri.</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302</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Güvenlik Projelendirme</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shd w:val="clear" w:color="auto" w:fill="FFFFFF"/>
              <w:jc w:val="both"/>
            </w:pPr>
            <w:r>
              <w:rPr>
                <w:b/>
              </w:rPr>
              <w:t xml:space="preserve">Dersin İçeriği: </w:t>
            </w:r>
            <w:r>
              <w:t xml:space="preserve">Güvenlik projelendirmesi öncesi “tehdit değerlendirmesi ve keşif” çalışması, güvenlik projeleri çeşitleri ve öncelikli risk tespiti, güvenlik projelerinde noktaların belirlenmesi ve gerekli </w:t>
            </w:r>
            <w:r>
              <w:lastRenderedPageBreak/>
              <w:t xml:space="preserve">donanım, personel sayılarının belirlenmesi, </w:t>
            </w:r>
            <w:r>
              <w:rPr>
                <w:iCs/>
              </w:rPr>
              <w:t>Güvenlik projelerinde personel sayısı belirlenmesi esasları, sabit nokta ve devriye bölgelerinin belirlenmesi, elektronik ve fiziki güvenlik tedbirlerinin eş güdümünün sağlanması, güvenlik çemberinde görülebilecek zafiyetler</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303</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284C84" w:rsidRDefault="00284C84">
            <w:pPr>
              <w:spacing w:before="60"/>
              <w:jc w:val="both"/>
              <w:rPr>
                <w:b/>
              </w:rPr>
            </w:pPr>
            <w:r>
              <w:rPr>
                <w:b/>
              </w:rPr>
              <w:t>Yangın Güvenliği ve Doğal Afet Müdahalesi</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autoSpaceDE w:val="0"/>
              <w:autoSpaceDN w:val="0"/>
              <w:adjustRightInd w:val="0"/>
              <w:jc w:val="both"/>
              <w:rPr>
                <w:rFonts w:ascii="Times New Roman" w:eastAsia="Times New Roman" w:hAnsi="Times New Roman" w:cs="Times New Roman"/>
              </w:rPr>
            </w:pPr>
            <w:r>
              <w:rPr>
                <w:b/>
              </w:rPr>
              <w:t xml:space="preserve">Dersin İçeriği: </w:t>
            </w:r>
            <w:r>
              <w:t>Yanıcı madde sınıflaması, yangın nedenleri ve gelişimi, yanıcı madde özellikleri (alevlenme noktası, parlama noktası, yanma oranı, yanma üçgeni, yanma enerjisi), yangında ilk müdahale, güvenlik önlemleri, yapı ve mesafeler, depolama düzeni, yangın söndürme sistemleri ve ekipmanları, yasal düzenlemeler, işyeri ekibi oluşturulması ve eğitimi, yangına karşı görev ve sorumluluklar, yangın planları. Doğal Afetin Tanımı ve Çeşitleri, Deprem Tanımı, Deprem Öncesinde Alınacak Tedbirler, Deprem Esnasında Alınacak Tedbirler, Bina İçerisinde Alınacak Tedbirler, Bina Dışında Alınacak Tedbirler Deprem Sonrasında Alınacak Tedbirler, Sel, Tanımı ve Nedenleri, Sel Durumunda Alınacak Genel önlemler</w:t>
            </w:r>
          </w:p>
          <w:p w:rsidR="00284C84" w:rsidRDefault="00284C84">
            <w:pPr>
              <w:shd w:val="clear" w:color="auto" w:fill="FFFFFF"/>
              <w:jc w:val="both"/>
            </w:pP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304</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Toplum Psikolojisi ve Kalabalık Yönetimi</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pStyle w:val="stil0"/>
              <w:tabs>
                <w:tab w:val="left" w:pos="1134"/>
              </w:tabs>
              <w:spacing w:line="268" w:lineRule="exact"/>
              <w:ind w:right="9"/>
              <w:jc w:val="both"/>
              <w:rPr>
                <w:sz w:val="22"/>
                <w:szCs w:val="22"/>
                <w:lang w:val="en-GB"/>
              </w:rPr>
            </w:pPr>
            <w:r>
              <w:rPr>
                <w:b/>
                <w:sz w:val="22"/>
                <w:szCs w:val="22"/>
              </w:rPr>
              <w:t>Dersin</w:t>
            </w:r>
            <w:r>
              <w:rPr>
                <w:b/>
                <w:sz w:val="22"/>
                <w:szCs w:val="22"/>
                <w:lang w:val="en-GB"/>
              </w:rPr>
              <w:t xml:space="preserve"> İçeriği:</w:t>
            </w:r>
            <w:r>
              <w:rPr>
                <w:sz w:val="22"/>
                <w:szCs w:val="22"/>
                <w:lang w:val="en-GB"/>
              </w:rPr>
              <w:t xml:space="preserve"> </w:t>
            </w:r>
            <w:r>
              <w:rPr>
                <w:sz w:val="22"/>
                <w:szCs w:val="22"/>
              </w:rPr>
              <w:t>Toplum Psikolojisi ve Özellikleri, Toplumsal olay - Toplumsal davranış, Sosyal Grup, Topluluk ve Toplum, Sosyal Kitleler, Özellikleri ve Kitlelerin Hareketleri, Topluluk içindeki kişi tipleri, Toplu davranışlar karşısında tedbirler ve iletişim.</w:t>
            </w:r>
          </w:p>
          <w:p w:rsidR="00284C84" w:rsidRDefault="00284C84">
            <w:pPr>
              <w:jc w:val="both"/>
              <w:rPr>
                <w:iCs/>
              </w:rPr>
            </w:pP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305</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Yakın Savunma Teknikleri III </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tabs>
                <w:tab w:val="left" w:pos="1560"/>
              </w:tabs>
              <w:spacing w:before="90" w:after="90"/>
              <w:jc w:val="both"/>
              <w:rPr>
                <w:rFonts w:ascii="Times New Roman" w:eastAsia="Times New Roman" w:hAnsi="Times New Roman" w:cs="Times New Roman"/>
              </w:rPr>
            </w:pPr>
            <w:r>
              <w:rPr>
                <w:b/>
              </w:rPr>
              <w:t>Dersin İçeriği:</w:t>
            </w:r>
            <w:r>
              <w:t xml:space="preserve"> Kaba üst arama, kelepçe kullanımı, jop kullanımı, suçlu taşıma teknikleri,  düşme ve yuvarlanma teknikleri, boş elle yumuşak kontrol, Aikido teknikleri, mesafe koruma, duruş tekniği, ayak hareketleri, bilek hareketleri, dairesel hareketler, yakalama ve fırlatma teknikleri, silahlı ve silahsız saldırılarda savunma. Uygulamaların geliştirilmesi.</w:t>
            </w:r>
          </w:p>
          <w:p w:rsidR="00284C84" w:rsidRDefault="00284C84">
            <w:pPr>
              <w:jc w:val="both"/>
              <w:rPr>
                <w:iCs/>
              </w:rPr>
            </w:pP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306</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Özel Güvenlik Meslek Etiği</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shd w:val="clear" w:color="auto" w:fill="FFFFFF"/>
              <w:jc w:val="both"/>
              <w:rPr>
                <w:rFonts w:ascii="Times New Roman" w:eastAsia="Times New Roman" w:hAnsi="Times New Roman" w:cs="Times New Roman"/>
              </w:rPr>
            </w:pPr>
            <w:r>
              <w:rPr>
                <w:b/>
              </w:rPr>
              <w:t xml:space="preserve">Dersin İçeriği: </w:t>
            </w:r>
            <w:r>
              <w:t>Etik ve Ahlak kavramları, Etik kuralları; Ulusal ve Uluslararası Etik kuralları, Etik dışı davranışlar ve sonuçları, Yönetici-çalışan yetkileri, Özel güvenliğin etik olarak dikkat etmesi gereken davranışlar</w:t>
            </w:r>
          </w:p>
          <w:p w:rsidR="00284C84" w:rsidRDefault="00284C84">
            <w:pPr>
              <w:shd w:val="clear" w:color="auto" w:fill="FFFFFF"/>
              <w:jc w:val="both"/>
            </w:pP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307</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Terör ve Terörizm </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pStyle w:val="NormalWeb"/>
              <w:tabs>
                <w:tab w:val="left" w:pos="1560"/>
              </w:tabs>
              <w:spacing w:before="90" w:beforeAutospacing="0" w:after="90" w:afterAutospacing="0"/>
              <w:jc w:val="both"/>
            </w:pPr>
            <w:r>
              <w:rPr>
                <w:b/>
                <w:sz w:val="22"/>
                <w:szCs w:val="22"/>
              </w:rPr>
              <w:t xml:space="preserve">Dersin İçeriği: </w:t>
            </w:r>
            <w:r>
              <w:rPr>
                <w:sz w:val="22"/>
                <w:szCs w:val="22"/>
              </w:rPr>
              <w:t>Tanım</w:t>
            </w:r>
            <w:r>
              <w:t>, tarihi gelişim, terörizmin amacı, ideolojiler, örgütlenme, eylem ve şekilleri, suikastlar ve nedenleri, terör eyleminin safhaları, destek unsurlar, terörün sınıflandırılması, finans kaynakları, uluslararası terörizm, Türkiye’de terörizm, aktif Türk terör örgütleri</w:t>
            </w:r>
          </w:p>
          <w:p w:rsidR="00284C84" w:rsidRDefault="00284C84">
            <w:pPr>
              <w:pStyle w:val="NormalWeb"/>
              <w:tabs>
                <w:tab w:val="left" w:pos="1560"/>
              </w:tabs>
              <w:spacing w:before="90" w:beforeAutospacing="0" w:after="90" w:afterAutospacing="0"/>
              <w:jc w:val="both"/>
              <w:rPr>
                <w:sz w:val="22"/>
                <w:szCs w:val="22"/>
              </w:rPr>
            </w:pP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 ÇÖG 308</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284C84" w:rsidRDefault="00284C84">
            <w:pPr>
              <w:spacing w:before="60"/>
              <w:jc w:val="both"/>
              <w:rPr>
                <w:b/>
              </w:rPr>
            </w:pPr>
            <w:r>
              <w:rPr>
                <w:b/>
              </w:rPr>
              <w:t>KBRN ve Endüstriyel Tesis Güvenliği</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pPr>
            <w:r>
              <w:rPr>
                <w:b/>
              </w:rPr>
              <w:t>Dersin İçeriği:</w:t>
            </w:r>
            <w:r>
              <w:t xml:space="preserve"> Tanım, tarihçe, biyolojik savaş ajanları, etkileri, biyolojik silahlardan korunma yöntemleri, tedavi, kimyasal silahlar ve çeşitleri, tarihçe, etkileri, korunma yöntemleri, ilk müdahale yöntemleri, radyoaktif ve nükleer silahlar, tarihçe, etkileri ve korunma yöntemleri </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ÇÖG 309 </w:t>
            </w:r>
          </w:p>
        </w:tc>
      </w:tr>
      <w:tr w:rsidR="00284C84" w:rsidTr="00284C84">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Madde Bağımlılığı ve Kaçakçılıkla Mücadele</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autoSpaceDE w:val="0"/>
              <w:autoSpaceDN w:val="0"/>
              <w:adjustRightInd w:val="0"/>
              <w:jc w:val="both"/>
              <w:rPr>
                <w:rFonts w:ascii="Times New Roman" w:eastAsia="Times New Roman" w:hAnsi="Times New Roman" w:cs="Times New Roman"/>
                <w:iCs/>
              </w:rPr>
            </w:pPr>
            <w:r>
              <w:rPr>
                <w:b/>
              </w:rPr>
              <w:t xml:space="preserve">Dersin İçeriği: </w:t>
            </w:r>
            <w:r>
              <w:rPr>
                <w:iCs/>
              </w:rPr>
              <w:t xml:space="preserve">Uyuşturucu maddenin tanımı, uyuşturucu maddenin özellikleri, uyuşturucu maddenin türleri, kullanma metotları, uyuşturucu madde kullananlarda belirtiler, uyuşturucu madde kaçakçılığı, </w:t>
            </w:r>
            <w:r>
              <w:rPr>
                <w:iCs/>
              </w:rPr>
              <w:lastRenderedPageBreak/>
              <w:t>uyuşturucu madde kaçakçılığı ile mücadele yöntemleri, uyuşturucu madde aramalarında dikkat edilecek hususlar, uyuşturucu madde taşıma yöntemleri ve uyuşturucu madde kaçakçılığı ile ilgili mevzuatlar.</w:t>
            </w:r>
          </w:p>
          <w:p w:rsidR="00284C84" w:rsidRDefault="00284C84">
            <w:pPr>
              <w:jc w:val="both"/>
              <w:rPr>
                <w:iCs/>
              </w:rPr>
            </w:pPr>
          </w:p>
        </w:tc>
      </w:tr>
      <w:tr w:rsidR="00284C84" w:rsidTr="00284C84">
        <w:trPr>
          <w:trHeight w:val="516"/>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310</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Özel Dedektiflik ve Araştırma Metodları</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43"/>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w:t>
            </w:r>
            <w:r>
              <w:rPr>
                <w:lang w:eastAsia="en-GB"/>
              </w:rPr>
              <w:t>Dedektiflikle ilgili temel kavramlar, araştırma yöntemleri, takip yöntemleri, yasal prosedürler, haklar ve raporlama.</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311</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İstihbarat ve İstihbarata Karşı Koyma </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autoSpaceDE w:val="0"/>
              <w:autoSpaceDN w:val="0"/>
              <w:adjustRightInd w:val="0"/>
              <w:jc w:val="both"/>
              <w:rPr>
                <w:rFonts w:ascii="Times New Roman" w:eastAsia="Times New Roman" w:hAnsi="Times New Roman" w:cs="Times New Roman"/>
              </w:rPr>
            </w:pPr>
            <w:r>
              <w:rPr>
                <w:b/>
              </w:rPr>
              <w:t xml:space="preserve">Dersin İçeriği: </w:t>
            </w:r>
            <w:r>
              <w:t>İstihbaratın tanımı, ihbar mükellefiyeti, istihbarat kaynakları, istihbarat aşamaları, haberlerin değerlendirilmesi, saldırı nedenleri, saldırı yöntemleri, suikastlar, izlenecek yollar, muhtemel olaylar ve hareket tarzı, sabotaj, yangın, hırsızlık, tehdit değerlendirmesi, istihbarata karşı koyma, espiyonaj, sabotaj türleri ve özellikleri, istihbarat ve sivil savunma ilişkisi.</w:t>
            </w:r>
          </w:p>
          <w:p w:rsidR="00284C84" w:rsidRDefault="00284C84">
            <w:pPr>
              <w:autoSpaceDE w:val="0"/>
              <w:autoSpaceDN w:val="0"/>
              <w:adjustRightInd w:val="0"/>
              <w:jc w:val="both"/>
              <w:rPr>
                <w:b/>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312</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 xml:space="preserve">Spor, Turizm, A.V.M. Güvenliği </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1042"/>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 xml:space="preserve">Dersin İçeriği: </w:t>
            </w:r>
            <w:r>
              <w:t>Spor, turizm ve alışveriş merkezi güvenliğinde uzmanlaştıran, keşif, planlama, acil durum talimat hazırlama ve cctv, yangın alarm sistemi, v.b. sistemlerin uygulama çeşitleri, bununla birlikte spor mevzuatı ve özel güvenliğin spor mevzuatındaki konumu</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313</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Kriminoloji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sz w:val="24"/>
                <w:szCs w:val="24"/>
              </w:rPr>
            </w:pPr>
            <w:r>
              <w:rPr>
                <w:b/>
              </w:rPr>
              <w:lastRenderedPageBreak/>
              <w:t xml:space="preserve">Dersin İçeriği: </w:t>
            </w:r>
            <w:r>
              <w:t>Kriminoloji tanımı, tarihçesi, suç ve suçun niteliği, nedenleri, siyah sayılar, suçun işlenmesinde etkili koşullar, sosyal kontrol ve suçların önlenmesi, sapma ve suç olgusu, suç mağdurları bilimi.</w:t>
            </w:r>
          </w:p>
          <w:p w:rsidR="00284C84" w:rsidRDefault="00284C84">
            <w:pPr>
              <w:jc w:val="both"/>
              <w:rPr>
                <w:b/>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314</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Temel Bilgi Teknolojileri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pStyle w:val="stil0"/>
              <w:tabs>
                <w:tab w:val="left" w:pos="1134"/>
              </w:tabs>
              <w:spacing w:before="0" w:beforeAutospacing="0" w:after="0" w:afterAutospacing="0" w:line="278" w:lineRule="exact"/>
              <w:ind w:left="9" w:right="10"/>
              <w:jc w:val="both"/>
              <w:rPr>
                <w:sz w:val="22"/>
                <w:szCs w:val="22"/>
              </w:rPr>
            </w:pPr>
            <w:r>
              <w:rPr>
                <w:b/>
                <w:sz w:val="22"/>
                <w:szCs w:val="22"/>
                <w:lang w:val="en-GB"/>
              </w:rPr>
              <w:t>Dersin İçeriği:</w:t>
            </w:r>
            <w:r>
              <w:rPr>
                <w:sz w:val="22"/>
                <w:szCs w:val="22"/>
                <w:lang w:val="en-GB"/>
              </w:rPr>
              <w:t xml:space="preserve"> </w:t>
            </w:r>
            <w:r>
              <w:rPr>
                <w:sz w:val="22"/>
                <w:szCs w:val="22"/>
              </w:rPr>
              <w:t xml:space="preserve">Ofis programları (Microsoft Word, Excel), yazım, grafik çizimi, hesaplama örnekleri, tablolar, sunu programı (Power Point) ve uygulamaları. </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315</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Mesleki Yabancı Dil 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w:t>
            </w:r>
            <w:r>
              <w:t xml:space="preserve"> Yabancı dili iş hayatında doğru kelime ve ifadeleri kullanarak anlaşılır bir şekilde konuşabilme. Mesleği ile ilgili konularda normal hızda konuşulanı anlayabilme. Mesleği ile ilgili gerekli konularda amaca uygun yazabilme, yazışmalar yapabilme. Mesleği ile ilgili konularda okuduğunu anlayabilme, kelime dağarcığını geliştirebilme.</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316</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Mesleki Yabancı Dil II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w:t>
            </w:r>
            <w:r>
              <w:t xml:space="preserve"> Yabancı dili iş hayatında doğru kelime ve ifadeleri kullanarak anlaşılır bir şekilde konuşabilme. Mesleği ile ilgili konularda normal hızda konuşulanı anlayabilme. Mesleği ile ilgili gerekli konularda amaca uygun yazabilme, yazışmalar yapabilme. Mesleği ile ilgili konularda okuduğunu anlayabilme, kelime dağarcığını geliştirebilme.</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317</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Matematik</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w:t>
            </w:r>
            <w:r>
              <w:rPr>
                <w:bCs/>
              </w:rPr>
              <w:t>Kümeler, Kartezyen Çarpım Bağıntı Fonksiyon, İşlem ve Modüler Aritmetik, Temel Kavramlar ve Sayı Sistemleri, Bölme Bölünebilme Ekok ve Ebob,  Rasyonel Sayılar, Basit Eşitsizlikler (Sıralama) ve Mutlak Değer, Üslü ve Köklü Sayılar, Özdeşlikler ve Çarpanlara Ayırma, Problemler, Permütasyon Kombinasyon Binom Olasılık.</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318</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Sosyal Psikolojiye Giriş</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Bireyi sosyal ortamında inceleyen kuram ve araştırmaların keşfedilmesi. Bireyi toplum ve grup içinde tutum oluşumu, değişim, sosyal etki ve uyum, iletişim ve grup dinamikleri açısından incelemek.</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319</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Sosyolojiye Giriş</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Toplum, Toplumsal yapı, toplumsal değişim, toplumsal kurumların ne olduğu  ve toplumsal kültürler, toplumsal yaptırımlar, örf adet ve dinin toplumdaki yeri ve önemi vb. konular üzerinde durulacaktır.</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320</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Davranış Bilimleri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sz w:val="24"/>
                <w:szCs w:val="24"/>
              </w:rPr>
            </w:pPr>
            <w:r>
              <w:rPr>
                <w:b/>
              </w:rPr>
              <w:t>Dersin İçeriği:</w:t>
            </w:r>
            <w:r>
              <w:t xml:space="preserve"> Davranış bilimleri ve yönetimi, toplum ve toplumsal yapı, toplumsallaşma, kültür, kişilik, toplumsal gruplar, birey ve gelişimi, güdüler ve duygular, duyum, algı, tepkisel ve edimsel koşullanmalar yardımı ile öğrenme, bilişsel öğrenme, bellek ve öğrenme stratejileri, sosyal etki ve uyma, iletişim ve propaganda, kişilik ve savunma mekanizmaları, tutumlar.</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321</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Yönetim ve Organizasyon</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w:t>
            </w:r>
            <w:r>
              <w:t xml:space="preserve"> Yönetim ile ilgili temel kavramlar, yönetim teorisinin gelişimi, yönetim fonksiyonları, organizasyonların kuruluş şekli ve yönetim uygulamaları ile çeşitli yaklaşım biçimleri. </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322</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Örgütsel Davranış</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 :</w:t>
            </w:r>
            <w:r>
              <w:t xml:space="preserve"> Örgütsel davranış modeli. Örgütlerde karar davranışı: Karar verme, karar türleri, etkin karar vermenin şartları ve grup kararları. Örgütlerde Çatışma: Çatışmanın tanımı ve kaynakları, çatışmanın önemi, çatışma kaynakları, çatışmanın sonuçları, çatışma yönetimi ve sorun çözmenin duygusal yönü. Örgütlerde hayal kırıklığı ve iş tatmini. Örgütlerin yönetiminde stres: Bireysel ve örgütsel stres, stresin sebepleri ve sonuçları. Gruplar ve grup davranışı. Birey-örgüt bütünleşmesinde davranışsal yaklaşımlar</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323</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Toplam Kalite Yönetimi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sz w:val="24"/>
                <w:szCs w:val="24"/>
              </w:rPr>
            </w:pPr>
            <w:r>
              <w:rPr>
                <w:b/>
              </w:rPr>
              <w:t>Dersin İçeriği:</w:t>
            </w:r>
            <w:r>
              <w:t xml:space="preserve"> Rekabet ve Kalite Kavramları, Kalitenin Tarihsel Gelişimi ve Kalite Guruları, Toplam Kalite Yönetimi Felsefesi ve İlkeleri, Organizasyonlarda Kalite Kültürü ve Faaliyetlerdeki Kalite Sorumlulukları, Sürekli İyileştirme (Kaizen), Kalite Maliyetleri, Toplam Kalite Yönetiminde Tedarikçiler, EFQM Mükemmellik Modeli, Kalite Yönetim Sistemleri, ISO, ISO 9001-2008, Standartlar, Belgelendirme</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324</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Türkiye AB İlişkileri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sz w:val="24"/>
                <w:szCs w:val="24"/>
              </w:rPr>
            </w:pPr>
            <w:r>
              <w:rPr>
                <w:b/>
              </w:rPr>
              <w:t>Dersin İçeriği:</w:t>
            </w:r>
            <w:r>
              <w:t xml:space="preserve"> Türkiye´nin Avrupa´ya yönelik olarak AB´nin oluşum süreci öncesinden başlayan ilgisi, AB ve kurumları, Türkiye´nin üyelik amacına yönelik olarak bugüne kadar içinden geçtiği süreçler, dönemler </w:t>
            </w:r>
            <w:r>
              <w:lastRenderedPageBreak/>
              <w:t>ve olaylar, Türkiye´de AB´ye ilişkin tutum alışların ekonomi politiği, Avrupa İnsan Hakları Sözleşmesi, Avrupa İnsan Hakları Mahkemesi ve Topluluk Türkiye ilişkilerinin geleceği bu ders kapsamında anlatılmaktadır.</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325</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Siyaset Bilimine Giriş</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Politikanın anlamı ve nitelikleri, Devlet kavramı ve devletin kökeni, Siyasal iktidar kavramı, Siyasal katılma, Siyasal partiler</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326</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Yurttaşlık ve İnsan Hakları</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w:t>
            </w:r>
            <w:r>
              <w:t xml:space="preserve"> İnsan hakları tanımı, korunmasını ve geliştirilmesini amaçlayan çeşitli sistemler, yürürlükteki insan hakları mevzuatı, insan hakları sözleşmeleri, yaygın insan hakları ihlalleri, hak arama, usul hukuku, Özel güvenlik sektöründe insan hakları ve ihlalleri.</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327</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Anayasa Hukuku</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jc w:val="both"/>
              <w:rPr>
                <w:rFonts w:ascii="Times New Roman" w:eastAsia="Times New Roman" w:hAnsi="Times New Roman" w:cs="Times New Roman"/>
              </w:rPr>
            </w:pPr>
            <w:r>
              <w:rPr>
                <w:b/>
              </w:rPr>
              <w:t>Dersin İçeriği:</w:t>
            </w:r>
            <w:r>
              <w:t xml:space="preserve"> “Genel esaslar” başlığı altında, anayasa ve anayasa hukuku, anayasa ve devlet, çoğulcu demokrasi, çoğulcu demokrasinin uygulandığı rejimler, demokrasinin temel ilkeleri, egemenliğin kullanılması, güçler ayrılığı, siyasal partiler, seçimler. “ Türkiye’de Anayasacılık hareketleri “ başlığı altında, Osmanlı Devleti’nin özellikleri, Islahat hareketleri, Tanzimat dönemi, meşrutiyet dönemi, kurtuluş savaşı dönemi ve 1921-1924 ve 1961 Anayasası, 12 Eylül rejimi incelenerek anayasanın temel ilkeleri, yasama, yürütme, yasama ile yürütme arasındaki ilişkiler anlatılır</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328</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Kişisel Gelişim</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284C84" w:rsidRDefault="00284C84">
            <w:pPr>
              <w:shd w:val="clear" w:color="auto" w:fill="FFFFFF"/>
              <w:jc w:val="both"/>
              <w:rPr>
                <w:rFonts w:ascii="Times New Roman" w:eastAsia="Times New Roman" w:hAnsi="Times New Roman" w:cs="Times New Roman"/>
                <w:sz w:val="24"/>
                <w:szCs w:val="24"/>
              </w:rPr>
            </w:pPr>
            <w:r>
              <w:rPr>
                <w:b/>
              </w:rPr>
              <w:t>Dersin İçeriği:</w:t>
            </w:r>
            <w:r>
              <w:t xml:space="preserve"> İş ortamında iletişim, Kişiler arası iletişim ilkeleri, Davranış kalıpları, Mesleki yeterlilikler, Mesleki donanım.</w:t>
            </w:r>
          </w:p>
          <w:p w:rsidR="00284C84" w:rsidRDefault="00284C84">
            <w:pPr>
              <w:jc w:val="both"/>
              <w:rPr>
                <w:iCs/>
              </w:rPr>
            </w:pP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329</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Bilim Tarihi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Bilimin doğasını öğrenmek; bilimin İlkçağ’dan günümüze kadar kaydettiği gelişimin izini sürmek, hangi etkenlerin bilimsel düşünceyi etkilediğini kavramak.</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330</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Zeka Oyunları</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Zekâ oyunları dersinde öğrencilerin zekâ potansiyellerini tanıması ve geliştirmesi, problemler karşısında farklı ve özgün stratejiler geliştirmesi, hızlı ve doğru karar vermesi, sistematik bir düşünce yapısı geliştirmesi, zekâ oyunları kapsamında bireysel, takım halinde ve rekabet ortamında çalışma becerileri geliştirmesi ve problem çözmeye yönelik olumlu bir tutum geliştirmesi amaçlanmaktadır</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331</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Diksiyon ve Beden Dili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w:t>
            </w:r>
            <w:r>
              <w:rPr>
                <w:bCs/>
              </w:rPr>
              <w:t>Güzel konuşma, Etkili beden dili kullanma, topluluk önünde konuşma.</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332</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İşaret Dili</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lastRenderedPageBreak/>
              <w:t>Dersin İçeriği:</w:t>
            </w:r>
            <w:r>
              <w:t xml:space="preserve"> 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kurmak.</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333</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Güzel Sanatlar</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Öğrenciye geliştirme yetisi kazandırmak, yaratıcı, duyarlı, kendine güvenen, çevresini inceleyen araştıran, ayıklayan gözle bakmasını bilen duygu ve sezgilerini ifade eden, yorumlayan, olumlu ilişkiler kuran, işbirliğine dayalı öğrenme tekniklerini geliştiren ilkelere, sanata ve kültürel değerlere saygılı ve genel kültür sahibi bireyler yetiştirir.</w:t>
            </w:r>
          </w:p>
        </w:tc>
      </w:tr>
      <w:tr w:rsidR="00284C84" w:rsidTr="00284C84">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ÇÖG 334</w:t>
            </w:r>
          </w:p>
        </w:tc>
      </w:tr>
      <w:tr w:rsidR="00284C84" w:rsidTr="00284C84">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Halk Oyunları</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284C84" w:rsidRDefault="00284C84">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Kr</w:t>
            </w:r>
          </w:p>
        </w:tc>
        <w:tc>
          <w:tcPr>
            <w:tcW w:w="868" w:type="dxa"/>
            <w:tcBorders>
              <w:top w:val="single" w:sz="4" w:space="0" w:color="auto"/>
              <w:left w:val="single" w:sz="4" w:space="0" w:color="auto"/>
              <w:bottom w:val="single" w:sz="4" w:space="0" w:color="auto"/>
              <w:right w:val="single" w:sz="4" w:space="0" w:color="auto"/>
            </w:tcBorders>
            <w:hideMark/>
          </w:tcPr>
          <w:p w:rsidR="00284C84" w:rsidRDefault="00284C84">
            <w:pPr>
              <w:jc w:val="both"/>
              <w:rPr>
                <w:b/>
              </w:rPr>
            </w:pPr>
            <w:r>
              <w:rPr>
                <w:b/>
              </w:rPr>
              <w:t>ECTS</w:t>
            </w:r>
          </w:p>
        </w:tc>
      </w:tr>
      <w:tr w:rsidR="00284C84" w:rsidTr="00284C84">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284C84" w:rsidRDefault="00284C84">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284C84" w:rsidRDefault="00284C84">
            <w:pPr>
              <w:jc w:val="center"/>
            </w:pPr>
            <w:r>
              <w:t>2</w:t>
            </w:r>
          </w:p>
        </w:tc>
      </w:tr>
      <w:tr w:rsidR="00284C84" w:rsidTr="00284C84">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284C84" w:rsidRDefault="00284C84">
            <w:pPr>
              <w:jc w:val="both"/>
              <w:rPr>
                <w:iCs/>
              </w:rPr>
            </w:pPr>
            <w:r>
              <w:rPr>
                <w:b/>
              </w:rPr>
              <w:t>Dersin İçeriği:</w:t>
            </w:r>
            <w:r>
              <w:t xml:space="preserve"> Türk Halk Oyunlarını öğretmek ve tanıtmak, buna paralel olarak, gençlerin örf, adet, gelenek ve göreneklerimizi özümsemesini sağlamak.</w:t>
            </w:r>
          </w:p>
        </w:tc>
      </w:tr>
      <w:tr w:rsidR="00284C84" w:rsidTr="00284C84">
        <w:trPr>
          <w:jc w:val="center"/>
        </w:trPr>
        <w:tc>
          <w:tcPr>
            <w:tcW w:w="1200" w:type="dxa"/>
            <w:tcBorders>
              <w:top w:val="nil"/>
              <w:left w:val="nil"/>
              <w:bottom w:val="nil"/>
              <w:right w:val="nil"/>
            </w:tcBorders>
            <w:vAlign w:val="center"/>
            <w:hideMark/>
          </w:tcPr>
          <w:p w:rsidR="00284C84" w:rsidRDefault="00284C84"/>
        </w:tc>
        <w:tc>
          <w:tcPr>
            <w:tcW w:w="5925" w:type="dxa"/>
            <w:tcBorders>
              <w:top w:val="nil"/>
              <w:left w:val="nil"/>
              <w:bottom w:val="nil"/>
              <w:right w:val="nil"/>
            </w:tcBorders>
            <w:vAlign w:val="center"/>
            <w:hideMark/>
          </w:tcPr>
          <w:p w:rsidR="00284C84" w:rsidRDefault="00284C84"/>
        </w:tc>
        <w:tc>
          <w:tcPr>
            <w:tcW w:w="540" w:type="dxa"/>
            <w:tcBorders>
              <w:top w:val="nil"/>
              <w:left w:val="nil"/>
              <w:bottom w:val="nil"/>
              <w:right w:val="nil"/>
            </w:tcBorders>
            <w:vAlign w:val="center"/>
            <w:hideMark/>
          </w:tcPr>
          <w:p w:rsidR="00284C84" w:rsidRDefault="00284C84"/>
        </w:tc>
        <w:tc>
          <w:tcPr>
            <w:tcW w:w="465" w:type="dxa"/>
            <w:tcBorders>
              <w:top w:val="nil"/>
              <w:left w:val="nil"/>
              <w:bottom w:val="nil"/>
              <w:right w:val="nil"/>
            </w:tcBorders>
            <w:vAlign w:val="center"/>
            <w:hideMark/>
          </w:tcPr>
          <w:p w:rsidR="00284C84" w:rsidRDefault="00284C84"/>
        </w:tc>
        <w:tc>
          <w:tcPr>
            <w:tcW w:w="495" w:type="dxa"/>
            <w:tcBorders>
              <w:top w:val="nil"/>
              <w:left w:val="nil"/>
              <w:bottom w:val="nil"/>
              <w:right w:val="nil"/>
            </w:tcBorders>
            <w:vAlign w:val="center"/>
            <w:hideMark/>
          </w:tcPr>
          <w:p w:rsidR="00284C84" w:rsidRDefault="00284C84"/>
        </w:tc>
        <w:tc>
          <w:tcPr>
            <w:tcW w:w="870" w:type="dxa"/>
            <w:tcBorders>
              <w:top w:val="nil"/>
              <w:left w:val="nil"/>
              <w:bottom w:val="nil"/>
              <w:right w:val="nil"/>
            </w:tcBorders>
            <w:vAlign w:val="center"/>
            <w:hideMark/>
          </w:tcPr>
          <w:p w:rsidR="00284C84" w:rsidRDefault="00284C84"/>
        </w:tc>
      </w:tr>
    </w:tbl>
    <w:p w:rsidR="00284C84" w:rsidRDefault="00284C84" w:rsidP="00284C84"/>
    <w:p w:rsidR="00105A3D" w:rsidRDefault="00105A3D"/>
    <w:sectPr w:rsidR="00105A3D" w:rsidSect="000B2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84C84"/>
    <w:rsid w:val="000B289E"/>
    <w:rsid w:val="00105A3D"/>
    <w:rsid w:val="00284C84"/>
    <w:rsid w:val="009671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284C8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284C84"/>
    <w:pPr>
      <w:spacing w:after="0" w:line="240" w:lineRule="auto"/>
      <w:jc w:val="both"/>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rsid w:val="00284C84"/>
    <w:rPr>
      <w:rFonts w:ascii="Times New Roman" w:eastAsia="Times New Roman" w:hAnsi="Times New Roman" w:cs="Times New Roman"/>
      <w:sz w:val="24"/>
      <w:szCs w:val="24"/>
      <w:lang w:val="en-GB"/>
    </w:rPr>
  </w:style>
  <w:style w:type="paragraph" w:styleId="BalonMetni">
    <w:name w:val="Balloon Text"/>
    <w:basedOn w:val="Normal"/>
    <w:link w:val="BalonMetniChar"/>
    <w:semiHidden/>
    <w:unhideWhenUsed/>
    <w:rsid w:val="00284C84"/>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284C84"/>
    <w:rPr>
      <w:rFonts w:ascii="Tahoma" w:eastAsia="Times New Roman" w:hAnsi="Tahoma" w:cs="Tahoma"/>
      <w:sz w:val="16"/>
      <w:szCs w:val="16"/>
    </w:rPr>
  </w:style>
  <w:style w:type="paragraph" w:customStyle="1" w:styleId="Default">
    <w:name w:val="Default"/>
    <w:rsid w:val="00284C8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il">
    <w:name w:val="Stil"/>
    <w:rsid w:val="00284C84"/>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dyazi11">
    <w:name w:val="dyazi11"/>
    <w:basedOn w:val="VarsaylanParagrafYazTipi"/>
    <w:rsid w:val="00284C84"/>
  </w:style>
  <w:style w:type="character" w:styleId="Gl">
    <w:name w:val="Strong"/>
    <w:basedOn w:val="VarsaylanParagrafYazTipi"/>
    <w:qFormat/>
    <w:rsid w:val="00284C84"/>
    <w:rPr>
      <w:b/>
      <w:bCs/>
    </w:rPr>
  </w:style>
  <w:style w:type="paragraph" w:customStyle="1" w:styleId="stil0">
    <w:name w:val="stil"/>
    <w:basedOn w:val="Normal"/>
    <w:rsid w:val="00284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0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3919</Words>
  <Characters>22342</Characters>
  <Application>Microsoft Office Word</Application>
  <DocSecurity>0</DocSecurity>
  <Lines>186</Lines>
  <Paragraphs>52</Paragraphs>
  <ScaleCrop>false</ScaleCrop>
  <Company/>
  <LinksUpToDate>false</LinksUpToDate>
  <CharactersWithSpaces>26209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2018-06-07T12:13:00Z</dcterms:created>
  <dcterms:modified xsi:type="dcterms:W3CDTF">2018-06-07T12:14:00Z</dcterms:modified>
</cp:coreProperties>
</file>